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8F" w:rsidRPr="003E47FE" w:rsidRDefault="00B23C8F" w:rsidP="003E47FE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723"/>
        <w:jc w:val="left"/>
        <w:rPr>
          <w:rFonts w:ascii="仿宋_GB2312" w:eastAsia="仿宋_GB2312" w:hAnsi="仿宋" w:cs="MS Shell Dlg"/>
          <w:b/>
          <w:color w:val="000000"/>
          <w:kern w:val="0"/>
          <w:sz w:val="36"/>
          <w:szCs w:val="36"/>
        </w:rPr>
      </w:pPr>
      <w:r w:rsidRPr="003E47FE">
        <w:rPr>
          <w:rFonts w:ascii="仿宋_GB2312" w:eastAsia="仿宋_GB2312" w:hAnsi="仿宋" w:cs="MS Shell Dlg" w:hint="eastAsia"/>
          <w:b/>
          <w:color w:val="000000"/>
          <w:kern w:val="0"/>
          <w:sz w:val="36"/>
          <w:szCs w:val="36"/>
        </w:rPr>
        <w:t>2016年上半年</w:t>
      </w:r>
      <w:r w:rsidR="00A314EF" w:rsidRPr="003E47FE">
        <w:rPr>
          <w:rFonts w:ascii="仿宋_GB2312" w:eastAsia="仿宋_GB2312" w:hAnsi="仿宋" w:cs="MS Shell Dlg" w:hint="eastAsia"/>
          <w:b/>
          <w:color w:val="000000"/>
          <w:kern w:val="0"/>
          <w:sz w:val="36"/>
          <w:szCs w:val="36"/>
        </w:rPr>
        <w:t>(第45次)</w:t>
      </w:r>
      <w:r w:rsidRPr="003E47FE">
        <w:rPr>
          <w:rFonts w:ascii="仿宋_GB2312" w:eastAsia="仿宋_GB2312" w:hAnsi="仿宋" w:cs="MS Shell Dlg" w:hint="eastAsia"/>
          <w:b/>
          <w:color w:val="000000"/>
          <w:kern w:val="0"/>
          <w:sz w:val="36"/>
          <w:szCs w:val="36"/>
        </w:rPr>
        <w:t>全国计算机等级考试</w:t>
      </w:r>
    </w:p>
    <w:p w:rsidR="00B23C8F" w:rsidRPr="003E47FE" w:rsidRDefault="00B23C8F" w:rsidP="003E47FE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1000" w:firstLine="3614"/>
        <w:rPr>
          <w:rFonts w:ascii="仿宋_GB2312" w:eastAsia="仿宋_GB2312" w:hAnsi="仿宋" w:cs="MS Shell Dlg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3E47FE">
        <w:rPr>
          <w:rFonts w:ascii="仿宋_GB2312" w:eastAsia="仿宋_GB2312" w:hAnsi="仿宋" w:cs="MS Shell Dlg" w:hint="eastAsia"/>
          <w:b/>
          <w:color w:val="000000"/>
          <w:kern w:val="0"/>
          <w:sz w:val="36"/>
          <w:szCs w:val="36"/>
        </w:rPr>
        <w:t>报名</w:t>
      </w:r>
      <w:r w:rsidR="00CF6DC1" w:rsidRPr="003E47FE">
        <w:rPr>
          <w:rFonts w:ascii="仿宋_GB2312" w:eastAsia="仿宋_GB2312" w:hAnsi="仿宋" w:cs="MS Shell Dlg" w:hint="eastAsia"/>
          <w:b/>
          <w:color w:val="000000"/>
          <w:kern w:val="0"/>
          <w:sz w:val="36"/>
          <w:szCs w:val="36"/>
        </w:rPr>
        <w:t>通知</w:t>
      </w:r>
    </w:p>
    <w:p w:rsidR="00B23C8F" w:rsidRPr="00B23C8F" w:rsidRDefault="00B23C8F" w:rsidP="00B23C8F">
      <w:pPr>
        <w:widowControl/>
        <w:ind w:firstLineChars="200" w:firstLine="883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B23C8F">
        <w:rPr>
          <w:rFonts w:ascii="宋体" w:eastAsia="宋体" w:hAnsi="Calibri" w:cs="宋体" w:hint="eastAsia"/>
          <w:b/>
          <w:bCs/>
          <w:kern w:val="0"/>
          <w:sz w:val="44"/>
          <w:szCs w:val="44"/>
        </w:rPr>
        <w:t> </w:t>
      </w:r>
    </w:p>
    <w:p w:rsidR="00B23C8F" w:rsidRDefault="00B23C8F" w:rsidP="00B23C8F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B23C8F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报名</w:t>
      </w:r>
      <w:r w:rsidR="00B5771C"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时间</w:t>
      </w:r>
      <w:r w:rsidR="00B5771C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12月11日—12月31日</w:t>
      </w:r>
    </w:p>
    <w:p w:rsidR="008B794D" w:rsidRDefault="008B794D" w:rsidP="00B23C8F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报名费用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：1至</w:t>
      </w:r>
      <w:r>
        <w:rPr>
          <w:rFonts w:ascii="仿宋_GB2312" w:eastAsia="仿宋_GB2312" w:hAnsi="仿宋" w:cs="MS Shell Dlg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级70元/科 4级80元/科</w:t>
      </w:r>
    </w:p>
    <w:p w:rsidR="00B23C8F" w:rsidRDefault="00692AFF" w:rsidP="00816BC7">
      <w:pPr>
        <w:widowControl/>
        <w:tabs>
          <w:tab w:val="left" w:pos="2340"/>
        </w:tabs>
        <w:adjustRightInd w:val="0"/>
        <w:snapToGrid w:val="0"/>
        <w:spacing w:line="500" w:lineRule="exact"/>
        <w:ind w:leftChars="268" w:left="1134" w:hangingChars="203" w:hanging="571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报名</w:t>
      </w:r>
      <w:r w:rsidR="00DD1775"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方式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本次考试报名工作</w:t>
      </w:r>
      <w:proofErr w:type="gramStart"/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采用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省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报名</w:t>
      </w:r>
      <w:proofErr w:type="gramEnd"/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系统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，</w:t>
      </w:r>
      <w:r w:rsidR="004F2648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仍通过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网址</w:t>
      </w:r>
      <w:hyperlink r:id="rId6" w:history="1">
        <w:r w:rsidR="00343B69" w:rsidRPr="005307E2">
          <w:rPr>
            <w:rStyle w:val="a4"/>
            <w:rFonts w:hint="eastAsia"/>
            <w:sz w:val="24"/>
            <w:szCs w:val="24"/>
          </w:rPr>
          <w:t>http://ncre.cumtcs.net</w:t>
        </w:r>
      </w:hyperlink>
      <w:r w:rsidR="004F2648">
        <w:rPr>
          <w:rFonts w:hint="eastAsia"/>
          <w:sz w:val="24"/>
          <w:szCs w:val="24"/>
        </w:rPr>
        <w:t>左侧网上</w:t>
      </w:r>
      <w:r w:rsidR="00FE00F5">
        <w:rPr>
          <w:rFonts w:hint="eastAsia"/>
          <w:sz w:val="24"/>
          <w:szCs w:val="24"/>
        </w:rPr>
        <w:t>报名链接</w:t>
      </w:r>
      <w:r w:rsidR="00816BC7">
        <w:rPr>
          <w:rFonts w:hint="eastAsia"/>
          <w:sz w:val="24"/>
          <w:szCs w:val="24"/>
        </w:rPr>
        <w:t>快速</w:t>
      </w:r>
      <w:r w:rsidR="00FE00F5">
        <w:rPr>
          <w:rFonts w:hint="eastAsia"/>
          <w:sz w:val="24"/>
          <w:szCs w:val="24"/>
        </w:rPr>
        <w:t>打开。</w:t>
      </w:r>
      <w:r w:rsidR="00816BC7">
        <w:rPr>
          <w:rFonts w:hint="eastAsia"/>
          <w:sz w:val="24"/>
          <w:szCs w:val="24"/>
        </w:rPr>
        <w:t>考生</w:t>
      </w:r>
      <w:r w:rsidR="00816BC7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填写报名信息、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上传电</w:t>
      </w:r>
      <w:proofErr w:type="gramStart"/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子照片</w:t>
      </w:r>
      <w:proofErr w:type="gramEnd"/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并完成网上缴费（考生需开通网上银行）。</w:t>
      </w:r>
    </w:p>
    <w:p w:rsidR="0006743C" w:rsidRDefault="0006743C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考试时间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 xml:space="preserve"> 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2016年3月26日至2</w:t>
      </w:r>
      <w:r>
        <w:rPr>
          <w:rFonts w:ascii="仿宋_GB2312" w:eastAsia="仿宋_GB2312" w:hAnsi="仿宋" w:cs="MS Shell Dlg"/>
          <w:color w:val="000000"/>
          <w:kern w:val="0"/>
          <w:sz w:val="28"/>
          <w:szCs w:val="28"/>
        </w:rPr>
        <w:t>7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日</w:t>
      </w:r>
    </w:p>
    <w:p w:rsidR="001B0198" w:rsidRDefault="001B0198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01754A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考试地点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Pr="001B0198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中国矿业大学</w:t>
      </w:r>
      <w:r w:rsidR="0001754A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南湖校区</w:t>
      </w:r>
      <w:r w:rsidRPr="001B0198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计算机学院实验中心（四楼）</w:t>
      </w:r>
    </w:p>
    <w:p w:rsidR="001C06C0" w:rsidRDefault="0006743C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1C06C0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考试形式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="00B23C8F" w:rsidRPr="00B23C8F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一至四级均采用无纸化（机考）考试形式。</w:t>
      </w:r>
    </w:p>
    <w:p w:rsidR="001B0198" w:rsidRDefault="00CF2959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01754A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准考证打印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Pr="00CF2959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考生于考试前两周于报名网站上自行打印准考证</w:t>
      </w:r>
      <w:r w:rsidR="001B0198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。</w:t>
      </w:r>
    </w:p>
    <w:p w:rsidR="001C06C0" w:rsidRDefault="001B0198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 w:rsidRPr="0001754A">
        <w:rPr>
          <w:rFonts w:ascii="仿宋_GB2312" w:eastAsia="仿宋_GB2312" w:hAnsi="仿宋" w:cs="MS Shell Dlg" w:hint="eastAsia"/>
          <w:b/>
          <w:color w:val="000000"/>
          <w:kern w:val="0"/>
          <w:sz w:val="28"/>
          <w:szCs w:val="28"/>
        </w:rPr>
        <w:t>模拟上机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：</w:t>
      </w:r>
      <w:r w:rsidRPr="001B0198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考试前一周可到计算机学院四楼进行模拟上机，费用自理。</w:t>
      </w:r>
    </w:p>
    <w:p w:rsidR="0001754A" w:rsidRDefault="0001754A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</w:p>
    <w:p w:rsidR="001C06C0" w:rsidRDefault="001C06C0" w:rsidP="0006743C">
      <w:pPr>
        <w:widowControl/>
        <w:tabs>
          <w:tab w:val="left" w:pos="234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备注：</w:t>
      </w:r>
    </w:p>
    <w:p w:rsidR="001C06C0" w:rsidRDefault="001C06C0" w:rsidP="001C06C0">
      <w:pPr>
        <w:pStyle w:val="a3"/>
        <w:widowControl/>
        <w:numPr>
          <w:ilvl w:val="0"/>
          <w:numId w:val="1"/>
        </w:numPr>
        <w:tabs>
          <w:tab w:val="left" w:pos="2340"/>
        </w:tabs>
        <w:adjustRightInd w:val="0"/>
        <w:snapToGrid w:val="0"/>
        <w:spacing w:line="500" w:lineRule="exact"/>
        <w:ind w:firstLineChars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省报名平台请使用IE</w:t>
      </w:r>
      <w:r w:rsidR="00064B39">
        <w:rPr>
          <w:rFonts w:ascii="仿宋_GB2312" w:eastAsia="仿宋_GB2312" w:hAnsi="仿宋" w:cs="MS Shell Dlg"/>
          <w:color w:val="000000"/>
          <w:kern w:val="0"/>
          <w:sz w:val="28"/>
          <w:szCs w:val="28"/>
        </w:rPr>
        <w:t>6</w:t>
      </w:r>
      <w:r w:rsidR="00064B39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-</w:t>
      </w:r>
      <w:r w:rsidR="00064B39">
        <w:rPr>
          <w:rFonts w:ascii="仿宋_GB2312" w:eastAsia="仿宋_GB2312" w:hAnsi="仿宋" w:cs="MS Shell Dlg"/>
          <w:color w:val="000000"/>
          <w:kern w:val="0"/>
          <w:sz w:val="28"/>
          <w:szCs w:val="28"/>
        </w:rPr>
        <w:t>8</w:t>
      </w:r>
      <w:r w:rsidR="00064B39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浏览器，或兼容视图</w:t>
      </w:r>
    </w:p>
    <w:p w:rsidR="00064B39" w:rsidRDefault="00D26BF6" w:rsidP="001C06C0">
      <w:pPr>
        <w:pStyle w:val="a3"/>
        <w:widowControl/>
        <w:numPr>
          <w:ilvl w:val="0"/>
          <w:numId w:val="1"/>
        </w:numPr>
        <w:tabs>
          <w:tab w:val="left" w:pos="2340"/>
        </w:tabs>
        <w:adjustRightInd w:val="0"/>
        <w:snapToGrid w:val="0"/>
        <w:spacing w:line="500" w:lineRule="exact"/>
        <w:ind w:firstLineChars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考生</w:t>
      </w:r>
      <w:r w:rsidR="0000515A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须</w:t>
      </w: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在线</w:t>
      </w:r>
      <w:proofErr w:type="gramStart"/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完成网银</w:t>
      </w:r>
      <w:proofErr w:type="gramEnd"/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缴费，考点本次不设现场缴费确认</w:t>
      </w:r>
    </w:p>
    <w:p w:rsidR="00A35A2A" w:rsidRDefault="00BA6C80" w:rsidP="00BA6C80">
      <w:pPr>
        <w:pStyle w:val="a3"/>
        <w:widowControl/>
        <w:numPr>
          <w:ilvl w:val="0"/>
          <w:numId w:val="1"/>
        </w:numPr>
        <w:tabs>
          <w:tab w:val="left" w:pos="2340"/>
        </w:tabs>
        <w:adjustRightInd w:val="0"/>
        <w:snapToGrid w:val="0"/>
        <w:spacing w:line="500" w:lineRule="exact"/>
        <w:ind w:firstLineChars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证书直邮、证书</w:t>
      </w:r>
      <w:proofErr w:type="gramStart"/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补办</w:t>
      </w:r>
      <w:r w:rsidR="005D679B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请</w:t>
      </w:r>
      <w:proofErr w:type="gramEnd"/>
      <w:r w:rsidR="005D679B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登录</w:t>
      </w:r>
      <w:r w:rsidR="00B23C8F" w:rsidRPr="00BA6C80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教育部考试中心综合查询网</w:t>
      </w:r>
      <w:bookmarkStart w:id="1" w:name="OLE_LINK4"/>
      <w:bookmarkStart w:id="2" w:name="OLE_LINK5"/>
      <w:r w:rsidR="00B23C8F" w:rsidRPr="00BA6C80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chaxun.neea.edu.cn</w:t>
      </w:r>
      <w:bookmarkEnd w:id="1"/>
      <w:bookmarkEnd w:id="2"/>
      <w:r w:rsidR="00B23C8F" w:rsidRPr="00BA6C80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进行申请。</w:t>
      </w:r>
      <w:r w:rsidR="00841DC9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未申请证书直邮的考生在</w:t>
      </w:r>
      <w:r w:rsidR="00B23C8F" w:rsidRPr="00BA6C80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考点领取合格证书。</w:t>
      </w:r>
    </w:p>
    <w:p w:rsidR="003F13E5" w:rsidRPr="00BA6C80" w:rsidRDefault="003F13E5" w:rsidP="003F13E5">
      <w:pPr>
        <w:pStyle w:val="a3"/>
        <w:widowControl/>
        <w:numPr>
          <w:ilvl w:val="0"/>
          <w:numId w:val="1"/>
        </w:numPr>
        <w:tabs>
          <w:tab w:val="left" w:pos="2340"/>
        </w:tabs>
        <w:adjustRightInd w:val="0"/>
        <w:snapToGrid w:val="0"/>
        <w:spacing w:line="500" w:lineRule="exact"/>
        <w:ind w:firstLineChars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本次考次为45次，江苏全省不参加第44次(2015.12月)考试，有证书依赖的不受影响（例如43次通过三级但未通过对应二级科目暂时拿不到证书的考生，仍可在45次通过对应二级考试以获取二、三级证书）。</w:t>
      </w:r>
    </w:p>
    <w:p w:rsidR="00841DC9" w:rsidRDefault="00841DC9" w:rsidP="00BA6C80">
      <w:pPr>
        <w:pStyle w:val="a3"/>
        <w:widowControl/>
        <w:numPr>
          <w:ilvl w:val="0"/>
          <w:numId w:val="1"/>
        </w:numPr>
        <w:tabs>
          <w:tab w:val="left" w:pos="2340"/>
        </w:tabs>
        <w:adjustRightInd w:val="0"/>
        <w:snapToGrid w:val="0"/>
        <w:spacing w:line="500" w:lineRule="exact"/>
        <w:ind w:firstLineChars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各项通知</w:t>
      </w:r>
      <w:r w:rsidR="003F13E5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会在</w:t>
      </w:r>
      <w:hyperlink r:id="rId7" w:history="1">
        <w:r w:rsidR="003F13E5" w:rsidRPr="002C0A7A">
          <w:rPr>
            <w:rStyle w:val="a4"/>
            <w:rFonts w:ascii="仿宋_GB2312" w:eastAsia="仿宋_GB2312" w:hAnsi="仿宋" w:cs="MS Shell Dlg" w:hint="eastAsia"/>
            <w:kern w:val="0"/>
            <w:sz w:val="28"/>
            <w:szCs w:val="28"/>
          </w:rPr>
          <w:t>http://ncre.cumtcs.net</w:t>
        </w:r>
      </w:hyperlink>
      <w:r w:rsidR="003F13E5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发布，请及时关注</w:t>
      </w:r>
      <w:r w:rsidR="0000515A">
        <w:rPr>
          <w:rFonts w:ascii="仿宋_GB2312" w:eastAsia="仿宋_GB2312" w:hAnsi="仿宋" w:cs="MS Shell Dlg" w:hint="eastAsia"/>
          <w:color w:val="000000"/>
          <w:kern w:val="0"/>
          <w:sz w:val="28"/>
          <w:szCs w:val="28"/>
        </w:rPr>
        <w:t>。</w:t>
      </w:r>
    </w:p>
    <w:p w:rsidR="003F13E5" w:rsidRPr="00BA6C80" w:rsidRDefault="003F13E5" w:rsidP="003F13E5">
      <w:pPr>
        <w:pStyle w:val="a3"/>
        <w:widowControl/>
        <w:tabs>
          <w:tab w:val="left" w:pos="2340"/>
        </w:tabs>
        <w:adjustRightInd w:val="0"/>
        <w:snapToGrid w:val="0"/>
        <w:spacing w:line="500" w:lineRule="exact"/>
        <w:ind w:left="920" w:firstLineChars="0" w:firstLine="0"/>
        <w:jc w:val="left"/>
        <w:rPr>
          <w:rFonts w:ascii="仿宋_GB2312" w:eastAsia="仿宋_GB2312" w:hAnsi="仿宋" w:cs="MS Shell Dlg"/>
          <w:color w:val="000000"/>
          <w:kern w:val="0"/>
          <w:sz w:val="28"/>
          <w:szCs w:val="28"/>
        </w:rPr>
      </w:pPr>
    </w:p>
    <w:sectPr w:rsidR="003F13E5" w:rsidRPr="00BA6C80" w:rsidSect="0001754A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BC8"/>
    <w:multiLevelType w:val="hybridMultilevel"/>
    <w:tmpl w:val="E93EB710"/>
    <w:lvl w:ilvl="0" w:tplc="99D89B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8F"/>
    <w:rsid w:val="0000515A"/>
    <w:rsid w:val="0001754A"/>
    <w:rsid w:val="00064B39"/>
    <w:rsid w:val="0006743C"/>
    <w:rsid w:val="00100CB7"/>
    <w:rsid w:val="001B0198"/>
    <w:rsid w:val="001C06C0"/>
    <w:rsid w:val="001D6BE4"/>
    <w:rsid w:val="002D467C"/>
    <w:rsid w:val="00343B69"/>
    <w:rsid w:val="003B65C9"/>
    <w:rsid w:val="003E47FE"/>
    <w:rsid w:val="003F13E5"/>
    <w:rsid w:val="004F2648"/>
    <w:rsid w:val="00513BA7"/>
    <w:rsid w:val="00530CAF"/>
    <w:rsid w:val="005D679B"/>
    <w:rsid w:val="00610557"/>
    <w:rsid w:val="00627E51"/>
    <w:rsid w:val="00692AFF"/>
    <w:rsid w:val="00816BC7"/>
    <w:rsid w:val="00841DC9"/>
    <w:rsid w:val="00887A53"/>
    <w:rsid w:val="008B794D"/>
    <w:rsid w:val="00A314EF"/>
    <w:rsid w:val="00A35A2A"/>
    <w:rsid w:val="00B23C8F"/>
    <w:rsid w:val="00B5771C"/>
    <w:rsid w:val="00BA6C80"/>
    <w:rsid w:val="00BB2406"/>
    <w:rsid w:val="00C60887"/>
    <w:rsid w:val="00CE69BE"/>
    <w:rsid w:val="00CF053A"/>
    <w:rsid w:val="00CF2959"/>
    <w:rsid w:val="00CF6DC1"/>
    <w:rsid w:val="00D26BF6"/>
    <w:rsid w:val="00DD1775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051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0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cre.cumtc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re.cumtc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 Smile</dc:creator>
  <cp:lastModifiedBy>Liji</cp:lastModifiedBy>
  <cp:revision>3</cp:revision>
  <dcterms:created xsi:type="dcterms:W3CDTF">2015-12-04T04:09:00Z</dcterms:created>
  <dcterms:modified xsi:type="dcterms:W3CDTF">2015-12-04T07:10:00Z</dcterms:modified>
</cp:coreProperties>
</file>