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563" w:rsidRPr="00605563" w:rsidRDefault="001C12C0" w:rsidP="00605563">
      <w:pPr>
        <w:pStyle w:val="a3"/>
        <w:shd w:val="clear" w:color="auto" w:fill="FFFFFF"/>
        <w:spacing w:beforeLines="50" w:before="156" w:beforeAutospacing="0" w:afterLines="50" w:after="156" w:afterAutospacing="0" w:line="540" w:lineRule="exact"/>
        <w:jc w:val="center"/>
        <w:rPr>
          <w:rFonts w:ascii="Times New Roman" w:eastAsia="方正小标宋简体" w:hAnsi="Times New Roman" w:cs="Times New Roman"/>
          <w:color w:val="333333"/>
          <w:sz w:val="40"/>
          <w:szCs w:val="32"/>
        </w:rPr>
      </w:pPr>
      <w:r w:rsidRPr="00605563">
        <w:rPr>
          <w:rFonts w:ascii="Times New Roman" w:eastAsia="方正小标宋简体" w:hAnsi="Times New Roman" w:cs="Times New Roman"/>
          <w:color w:val="333333"/>
          <w:sz w:val="40"/>
          <w:szCs w:val="32"/>
        </w:rPr>
        <w:t>孙越崎学院关于开展</w:t>
      </w:r>
      <w:r w:rsidRPr="00605563">
        <w:rPr>
          <w:rFonts w:ascii="Times New Roman" w:eastAsia="方正小标宋简体" w:hAnsi="Times New Roman" w:cs="Times New Roman"/>
          <w:color w:val="333333"/>
          <w:sz w:val="40"/>
          <w:szCs w:val="32"/>
        </w:rPr>
        <w:t>2020</w:t>
      </w:r>
      <w:r w:rsidRPr="00605563">
        <w:rPr>
          <w:rFonts w:ascii="Times New Roman" w:eastAsia="方正小标宋简体" w:hAnsi="Times New Roman" w:cs="Times New Roman"/>
          <w:color w:val="333333"/>
          <w:sz w:val="40"/>
          <w:szCs w:val="32"/>
        </w:rPr>
        <w:t>级学生</w:t>
      </w:r>
    </w:p>
    <w:p w:rsidR="008C3C7B" w:rsidRPr="00605563" w:rsidRDefault="001C12C0" w:rsidP="00605563">
      <w:pPr>
        <w:pStyle w:val="a3"/>
        <w:shd w:val="clear" w:color="auto" w:fill="FFFFFF"/>
        <w:spacing w:beforeLines="50" w:before="156" w:beforeAutospacing="0" w:afterLines="50" w:after="156" w:afterAutospacing="0" w:line="540" w:lineRule="exact"/>
        <w:jc w:val="center"/>
        <w:rPr>
          <w:rFonts w:ascii="Times New Roman" w:eastAsia="方正小标宋简体" w:hAnsi="Times New Roman" w:cs="Times New Roman"/>
          <w:color w:val="333333"/>
          <w:sz w:val="40"/>
          <w:szCs w:val="32"/>
        </w:rPr>
      </w:pPr>
      <w:r w:rsidRPr="00605563">
        <w:rPr>
          <w:rFonts w:ascii="Times New Roman" w:eastAsia="方正小标宋简体" w:hAnsi="Times New Roman" w:cs="Times New Roman"/>
          <w:color w:val="333333"/>
          <w:sz w:val="40"/>
          <w:szCs w:val="32"/>
        </w:rPr>
        <w:t>创新导师选择工作的通知</w:t>
      </w:r>
    </w:p>
    <w:p w:rsidR="00CA7D1E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为进一步发挥创新导师在学生学业指导、学术素养培育、创新实践能力培养等方面的作用，激发学生学习的积极性、主动性和创造性，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根据孙越崎学院培养方案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和工作安排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，</w:t>
      </w:r>
      <w:proofErr w:type="gramStart"/>
      <w:r w:rsidRPr="00605563">
        <w:rPr>
          <w:rFonts w:ascii="Times New Roman" w:eastAsia="仿宋_GB2312" w:hAnsi="Times New Roman" w:cs="Times New Roman"/>
          <w:sz w:val="32"/>
          <w:szCs w:val="30"/>
        </w:rPr>
        <w:t>现启动</w:t>
      </w:r>
      <w:proofErr w:type="gramEnd"/>
      <w:r w:rsidRPr="00605563">
        <w:rPr>
          <w:rFonts w:ascii="Times New Roman" w:eastAsia="仿宋_GB2312" w:hAnsi="Times New Roman" w:cs="Times New Roman"/>
          <w:sz w:val="32"/>
          <w:szCs w:val="30"/>
        </w:rPr>
        <w:t>本科生与创新导师双向选择工作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。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有关事项通知如下：</w:t>
      </w:r>
    </w:p>
    <w:p w:rsidR="00CA7D1E" w:rsidRPr="00605563" w:rsidRDefault="00926F82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一、</w:t>
      </w:r>
      <w:r w:rsidR="00CA7D1E"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基本</w:t>
      </w:r>
      <w:r w:rsidR="00850B1F"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原则</w:t>
      </w:r>
    </w:p>
    <w:p w:rsidR="00CA7D1E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1.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根据导师研究方向和现有科研情况，采取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师生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双方自愿与组织协调相结合的原则进行双向选择。</w:t>
      </w:r>
    </w:p>
    <w:p w:rsidR="00CA7D1E" w:rsidRPr="00605563" w:rsidRDefault="009E596D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2.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导师应为博士生导师或者具有博士学位的优秀硕士生导师。原则上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每位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创新导师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至多指导两名学生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，如出现多人选择同一导师的情况，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可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由学院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征求学生意愿后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进行调剂。</w:t>
      </w:r>
    </w:p>
    <w:p w:rsidR="00CA7D1E" w:rsidRPr="00605563" w:rsidRDefault="00926F82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二、</w:t>
      </w:r>
      <w:r w:rsidR="00CA7D1E"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工作流程</w:t>
      </w:r>
    </w:p>
    <w:p w:rsidR="00926F82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1.</w:t>
      </w:r>
      <w:r w:rsidR="00360B4B" w:rsidRPr="00605563">
        <w:rPr>
          <w:rFonts w:ascii="Times New Roman" w:eastAsia="仿宋_GB2312" w:hAnsi="Times New Roman" w:cs="Times New Roman"/>
          <w:sz w:val="32"/>
          <w:szCs w:val="30"/>
        </w:rPr>
        <w:t xml:space="preserve"> 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6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28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-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6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="00926F82" w:rsidRPr="00605563">
        <w:rPr>
          <w:rFonts w:ascii="Times New Roman" w:eastAsia="仿宋_GB2312" w:hAnsi="Times New Roman" w:cs="Times New Roman"/>
          <w:sz w:val="32"/>
          <w:szCs w:val="30"/>
        </w:rPr>
        <w:t>，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学生意向初步摸排。</w:t>
      </w:r>
    </w:p>
    <w:p w:rsidR="00926F82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2.</w:t>
      </w:r>
      <w:r w:rsidR="00360B4B" w:rsidRPr="00605563">
        <w:rPr>
          <w:rFonts w:ascii="Times New Roman" w:eastAsia="仿宋_GB2312" w:hAnsi="Times New Roman" w:cs="Times New Roman"/>
          <w:sz w:val="32"/>
          <w:szCs w:val="30"/>
        </w:rPr>
        <w:t xml:space="preserve"> 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7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-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10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="00926F82" w:rsidRPr="00605563">
        <w:rPr>
          <w:rFonts w:ascii="Times New Roman" w:eastAsia="仿宋_GB2312" w:hAnsi="Times New Roman" w:cs="Times New Roman"/>
          <w:sz w:val="32"/>
          <w:szCs w:val="30"/>
        </w:rPr>
        <w:t>，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学院初审和调剂。</w:t>
      </w:r>
    </w:p>
    <w:p w:rsidR="00926F82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3.</w:t>
      </w:r>
      <w:r w:rsidR="00360B4B" w:rsidRPr="00605563">
        <w:rPr>
          <w:rFonts w:ascii="Times New Roman" w:eastAsia="仿宋_GB2312" w:hAnsi="Times New Roman" w:cs="Times New Roman"/>
          <w:sz w:val="32"/>
          <w:szCs w:val="30"/>
        </w:rPr>
        <w:t xml:space="preserve"> 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13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-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2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2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="00926F82" w:rsidRPr="00605563">
        <w:rPr>
          <w:rFonts w:ascii="Times New Roman" w:eastAsia="仿宋_GB2312" w:hAnsi="Times New Roman" w:cs="Times New Roman"/>
          <w:sz w:val="32"/>
          <w:szCs w:val="30"/>
        </w:rPr>
        <w:t>，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学生与导师双向选择。</w:t>
      </w:r>
    </w:p>
    <w:p w:rsidR="00CA7D1E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4.</w:t>
      </w:r>
      <w:r w:rsidR="00360B4B" w:rsidRPr="00605563">
        <w:rPr>
          <w:rFonts w:ascii="Times New Roman" w:eastAsia="仿宋_GB2312" w:hAnsi="Times New Roman" w:cs="Times New Roman"/>
          <w:sz w:val="32"/>
          <w:szCs w:val="30"/>
        </w:rPr>
        <w:t xml:space="preserve"> 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9E596D" w:rsidRPr="00605563">
        <w:rPr>
          <w:rFonts w:ascii="Times New Roman" w:eastAsia="仿宋_GB2312" w:hAnsi="Times New Roman" w:cs="Times New Roman"/>
          <w:sz w:val="32"/>
          <w:szCs w:val="30"/>
        </w:rPr>
        <w:t>27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="00926F82" w:rsidRPr="00605563">
        <w:rPr>
          <w:rFonts w:ascii="Times New Roman" w:eastAsia="仿宋_GB2312" w:hAnsi="Times New Roman" w:cs="Times New Roman"/>
          <w:sz w:val="32"/>
          <w:szCs w:val="30"/>
        </w:rPr>
        <w:t>，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学院公示创新导师双向选择结果。</w:t>
      </w:r>
    </w:p>
    <w:p w:rsidR="00CA7D1E" w:rsidRPr="00605563" w:rsidRDefault="00CA7D1E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Style w:val="a4"/>
          <w:rFonts w:ascii="Times New Roman" w:eastAsia="仿宋_GB2312" w:hAnsi="Times New Roman" w:cs="Times New Roman"/>
          <w:sz w:val="32"/>
          <w:szCs w:val="30"/>
        </w:rPr>
        <w:t>三、注意事项</w:t>
      </w:r>
    </w:p>
    <w:p w:rsidR="00F902DC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1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.</w:t>
      </w:r>
      <w:r w:rsidR="00CA7D1E" w:rsidRPr="00605563">
        <w:rPr>
          <w:rFonts w:ascii="Times New Roman" w:eastAsia="仿宋_GB2312" w:hAnsi="Times New Roman" w:cs="Times New Roman"/>
          <w:sz w:val="32"/>
          <w:szCs w:val="30"/>
        </w:rPr>
        <w:t>学生可通过</w:t>
      </w:r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导师风采、《中国矿业大学</w:t>
      </w:r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2021</w:t>
      </w:r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年博士研究生招生专业目录》、《中国矿业大学</w:t>
      </w:r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2020</w:t>
      </w:r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年具有硕士研究生招生资格导师名单》等途径了解导师信息。</w:t>
      </w:r>
    </w:p>
    <w:p w:rsidR="00F902DC" w:rsidRPr="00605563" w:rsidRDefault="00F902D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网址如下：</w:t>
      </w:r>
    </w:p>
    <w:p w:rsidR="00F902DC" w:rsidRPr="00605563" w:rsidRDefault="00AA478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Times New Roman" w:eastAsia="仿宋_GB2312" w:hAnsi="Times New Roman" w:cs="Times New Roman"/>
          <w:sz w:val="32"/>
          <w:szCs w:val="30"/>
        </w:rPr>
      </w:pPr>
      <w:hyperlink r:id="rId7" w:history="1">
        <w:r w:rsidR="00F902DC" w:rsidRPr="00605563">
          <w:rPr>
            <w:rStyle w:val="a5"/>
            <w:rFonts w:ascii="Times New Roman" w:eastAsia="仿宋_GB2312" w:hAnsi="Times New Roman" w:cs="Times New Roman"/>
            <w:color w:val="auto"/>
            <w:sz w:val="32"/>
            <w:szCs w:val="30"/>
          </w:rPr>
          <w:t>http://yjsxt.cumt.edu.cn/open/TutorListshow.aspx</w:t>
        </w:r>
      </w:hyperlink>
      <w:r w:rsidR="00F902DC" w:rsidRPr="00605563">
        <w:rPr>
          <w:rFonts w:ascii="Times New Roman" w:eastAsia="仿宋_GB2312" w:hAnsi="Times New Roman" w:cs="Times New Roman"/>
          <w:sz w:val="32"/>
          <w:szCs w:val="30"/>
        </w:rPr>
        <w:t>（导师风采）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。</w:t>
      </w:r>
    </w:p>
    <w:p w:rsidR="00850B1F" w:rsidRPr="00605563" w:rsidRDefault="00AA478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Times New Roman" w:eastAsia="仿宋_GB2312" w:hAnsi="Times New Roman" w:cs="Times New Roman"/>
          <w:sz w:val="32"/>
          <w:szCs w:val="30"/>
        </w:rPr>
      </w:pPr>
      <w:hyperlink r:id="rId8" w:history="1">
        <w:r w:rsidR="00360B4B" w:rsidRPr="00605563">
          <w:rPr>
            <w:rStyle w:val="a5"/>
            <w:rFonts w:ascii="Times New Roman" w:eastAsia="仿宋_GB2312" w:hAnsi="Times New Roman" w:cs="Times New Roman"/>
            <w:color w:val="auto"/>
            <w:sz w:val="32"/>
            <w:szCs w:val="30"/>
          </w:rPr>
          <w:t>http://yjsb.cumt.edu.cn/_upload/article/files/34/a0/4aed4da240ac87ba3de260071ae4/e5fc651b-abf3-41cd-9259-c626f9a568f0.pdf</w:t>
        </w:r>
      </w:hyperlink>
      <w:r w:rsidR="000B0518" w:rsidRPr="00605563">
        <w:rPr>
          <w:rFonts w:ascii="Times New Roman" w:eastAsia="仿宋_GB2312" w:hAnsi="Times New Roman" w:cs="Times New Roman"/>
          <w:sz w:val="32"/>
          <w:szCs w:val="30"/>
        </w:rPr>
        <w:t>（中国矿业大学</w:t>
      </w:r>
      <w:r w:rsidR="000B0518" w:rsidRPr="00605563">
        <w:rPr>
          <w:rFonts w:ascii="Times New Roman" w:eastAsia="仿宋_GB2312" w:hAnsi="Times New Roman" w:cs="Times New Roman"/>
          <w:sz w:val="32"/>
          <w:szCs w:val="30"/>
        </w:rPr>
        <w:t>2021</w:t>
      </w:r>
      <w:r w:rsidR="000B0518" w:rsidRPr="00605563">
        <w:rPr>
          <w:rFonts w:ascii="Times New Roman" w:eastAsia="仿宋_GB2312" w:hAnsi="Times New Roman" w:cs="Times New Roman"/>
          <w:sz w:val="32"/>
          <w:szCs w:val="30"/>
        </w:rPr>
        <w:t>年博士研究生招生专业目录）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。</w:t>
      </w:r>
    </w:p>
    <w:p w:rsidR="00850B1F" w:rsidRPr="00605563" w:rsidRDefault="00AA478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Times New Roman" w:eastAsia="仿宋_GB2312" w:hAnsi="Times New Roman" w:cs="Times New Roman"/>
          <w:sz w:val="32"/>
          <w:szCs w:val="30"/>
        </w:rPr>
      </w:pPr>
      <w:hyperlink r:id="rId9" w:history="1">
        <w:r w:rsidR="00850B1F" w:rsidRPr="00605563">
          <w:rPr>
            <w:rStyle w:val="a5"/>
            <w:rFonts w:ascii="Times New Roman" w:eastAsia="仿宋_GB2312" w:hAnsi="Times New Roman" w:cs="Times New Roman"/>
            <w:color w:val="auto"/>
            <w:sz w:val="32"/>
            <w:szCs w:val="30"/>
          </w:rPr>
          <w:t>http://yjsb.cumt.edu.cn/ce/bf/c14095a577215/page.htm</w:t>
        </w:r>
      </w:hyperlink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（中国矿业大学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2020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年具有硕士研究生招生资格导师名单）。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2.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在选择导师时，学生应重点关注导师的科研情况、导师团队及近几年的学术成果，以便更有针对性地进行选择。同时，为了保证创新导师对学生指导的连贯性，需关注导师的年龄特征。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3.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创新导师一经确定，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原则上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不得随意变更。如在学习过程中，发现导师研究领域与自己的学术兴趣不符，或有其他特殊原因确实需要调整，于每学期开学后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1-3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周内向学院教学办公室提交孙越崎学院创新导师变更申请表（附件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3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），经学院审核同意后方可执行。</w:t>
      </w:r>
    </w:p>
    <w:p w:rsidR="00F902DC" w:rsidRPr="00605563" w:rsidRDefault="00F902D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b/>
          <w:sz w:val="32"/>
          <w:szCs w:val="30"/>
        </w:rPr>
        <w:t>四、材料报送</w:t>
      </w:r>
    </w:p>
    <w:p w:rsidR="00F902DC" w:rsidRPr="00605563" w:rsidRDefault="00F902D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color w:val="FF0000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 xml:space="preserve">1. 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2021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年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6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17:00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前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,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学生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将孙越崎学院创新导师选择意向表（附件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1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）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电子</w:t>
      </w:r>
      <w:proofErr w:type="gramStart"/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档</w:t>
      </w:r>
      <w:proofErr w:type="gramEnd"/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发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送至</w:t>
      </w:r>
      <w:r w:rsidR="00850B1F" w:rsidRPr="00605563">
        <w:rPr>
          <w:rFonts w:ascii="Times New Roman" w:eastAsia="仿宋_GB2312" w:hAnsi="Times New Roman" w:cs="Times New Roman"/>
          <w:color w:val="FF0000"/>
          <w:sz w:val="32"/>
          <w:szCs w:val="30"/>
        </w:rPr>
        <w:t>glniu@cumt.edu.cn</w:t>
      </w:r>
      <w:r w:rsidRPr="00605563">
        <w:rPr>
          <w:rFonts w:ascii="Times New Roman" w:eastAsia="仿宋_GB2312" w:hAnsi="Times New Roman" w:cs="Times New Roman"/>
          <w:color w:val="FF0000"/>
          <w:sz w:val="32"/>
          <w:szCs w:val="30"/>
        </w:rPr>
        <w:t>。</w:t>
      </w:r>
    </w:p>
    <w:p w:rsidR="00F902DC" w:rsidRPr="00605563" w:rsidRDefault="00F902DC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 xml:space="preserve">2. 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2021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年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9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22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17:00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前，</w:t>
      </w:r>
      <w:r w:rsidR="00360B4B" w:rsidRPr="00605563">
        <w:rPr>
          <w:rFonts w:ascii="Times New Roman" w:eastAsia="仿宋_GB2312" w:hAnsi="Times New Roman" w:cs="Times New Roman"/>
          <w:sz w:val="32"/>
          <w:szCs w:val="30"/>
        </w:rPr>
        <w:t>学生征得导师同意后填写孙越崎学院导师制双向选择表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（附件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2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），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电子</w:t>
      </w:r>
      <w:proofErr w:type="gramStart"/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档</w:t>
      </w:r>
      <w:proofErr w:type="gramEnd"/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发送至</w:t>
      </w:r>
      <w:r w:rsidR="00850B1F" w:rsidRPr="00605563">
        <w:rPr>
          <w:rFonts w:ascii="Times New Roman" w:eastAsia="仿宋_GB2312" w:hAnsi="Times New Roman" w:cs="Times New Roman"/>
          <w:color w:val="FF0000"/>
          <w:sz w:val="32"/>
          <w:szCs w:val="30"/>
        </w:rPr>
        <w:t>glniu@cumt.edu.cn</w:t>
      </w:r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，纸质</w:t>
      </w:r>
      <w:proofErr w:type="gramStart"/>
      <w:r w:rsidR="00850B1F" w:rsidRPr="00605563">
        <w:rPr>
          <w:rFonts w:ascii="Times New Roman" w:eastAsia="仿宋_GB2312" w:hAnsi="Times New Roman" w:cs="Times New Roman"/>
          <w:sz w:val="32"/>
          <w:szCs w:val="30"/>
        </w:rPr>
        <w:t>档</w:t>
      </w:r>
      <w:proofErr w:type="gramEnd"/>
      <w:r w:rsidRPr="00605563">
        <w:rPr>
          <w:rFonts w:ascii="Times New Roman" w:eastAsia="仿宋_GB2312" w:hAnsi="Times New Roman" w:cs="Times New Roman"/>
          <w:sz w:val="32"/>
          <w:szCs w:val="30"/>
        </w:rPr>
        <w:t>交至学院教学办公室</w:t>
      </w:r>
      <w:r w:rsidR="00605563" w:rsidRPr="00605563">
        <w:rPr>
          <w:rFonts w:ascii="Times New Roman" w:eastAsia="仿宋_GB2312" w:hAnsi="Times New Roman" w:cs="Times New Roman"/>
          <w:sz w:val="32"/>
          <w:szCs w:val="30"/>
        </w:rPr>
        <w:t>A215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。</w:t>
      </w:r>
    </w:p>
    <w:p w:rsidR="00F902DC" w:rsidRPr="00605563" w:rsidRDefault="00850B1F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联系人：</w:t>
      </w:r>
      <w:proofErr w:type="gramStart"/>
      <w:r w:rsidRPr="00605563">
        <w:rPr>
          <w:rFonts w:ascii="Times New Roman" w:eastAsia="仿宋_GB2312" w:hAnsi="Times New Roman" w:cs="Times New Roman"/>
          <w:sz w:val="32"/>
          <w:szCs w:val="30"/>
        </w:rPr>
        <w:t>牛贵兰</w:t>
      </w:r>
      <w:proofErr w:type="gramEnd"/>
      <w:r w:rsidRPr="00605563">
        <w:rPr>
          <w:rFonts w:ascii="Times New Roman" w:eastAsia="仿宋_GB2312" w:hAnsi="Times New Roman" w:cs="Times New Roman"/>
          <w:sz w:val="32"/>
          <w:szCs w:val="30"/>
        </w:rPr>
        <w:t xml:space="preserve">  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电话：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83592909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附件：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 xml:space="preserve">   1. 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孙越崎学院创新导师选择意向表。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 xml:space="preserve">   2. 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孙越崎学院导师制双向选择表。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lastRenderedPageBreak/>
        <w:t xml:space="preserve">   3. 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孙越崎学院创新导师变更申请表。</w:t>
      </w: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0"/>
        </w:rPr>
      </w:pPr>
    </w:p>
    <w:p w:rsidR="00360B4B" w:rsidRPr="00605563" w:rsidRDefault="00360B4B" w:rsidP="00605563">
      <w:pPr>
        <w:pStyle w:val="ptextindent2"/>
        <w:shd w:val="clear" w:color="auto" w:fill="FFFFFF"/>
        <w:wordWrap w:val="0"/>
        <w:spacing w:before="0" w:beforeAutospacing="0" w:after="0" w:afterAutospacing="0" w:line="52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孙越崎学院</w:t>
      </w:r>
      <w:r w:rsidR="00605563">
        <w:rPr>
          <w:rFonts w:ascii="Times New Roman" w:eastAsia="仿宋_GB2312" w:hAnsi="Times New Roman" w:cs="Times New Roman" w:hint="eastAsia"/>
          <w:sz w:val="32"/>
          <w:szCs w:val="30"/>
        </w:rPr>
        <w:t xml:space="preserve"> </w:t>
      </w:r>
      <w:r w:rsidR="00605563">
        <w:rPr>
          <w:rFonts w:ascii="Times New Roman" w:eastAsia="仿宋_GB2312" w:hAnsi="Times New Roman" w:cs="Times New Roman"/>
          <w:sz w:val="32"/>
          <w:szCs w:val="30"/>
        </w:rPr>
        <w:t xml:space="preserve"> </w:t>
      </w:r>
      <w:bookmarkStart w:id="0" w:name="_GoBack"/>
      <w:bookmarkEnd w:id="0"/>
    </w:p>
    <w:p w:rsidR="00360B4B" w:rsidRPr="00605563" w:rsidRDefault="00360B4B" w:rsidP="00605563">
      <w:pPr>
        <w:pStyle w:val="ptextindent2"/>
        <w:shd w:val="clear" w:color="auto" w:fill="FFFFFF"/>
        <w:spacing w:before="0" w:beforeAutospacing="0" w:after="0" w:afterAutospacing="0" w:line="52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0"/>
        </w:rPr>
      </w:pPr>
      <w:r w:rsidRPr="00605563">
        <w:rPr>
          <w:rFonts w:ascii="Times New Roman" w:eastAsia="仿宋_GB2312" w:hAnsi="Times New Roman" w:cs="Times New Roman"/>
          <w:sz w:val="32"/>
          <w:szCs w:val="30"/>
        </w:rPr>
        <w:t>2021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年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6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月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25</w:t>
      </w:r>
      <w:r w:rsidRPr="00605563">
        <w:rPr>
          <w:rFonts w:ascii="Times New Roman" w:eastAsia="仿宋_GB2312" w:hAnsi="Times New Roman" w:cs="Times New Roman"/>
          <w:sz w:val="32"/>
          <w:szCs w:val="30"/>
        </w:rPr>
        <w:t>日</w:t>
      </w:r>
    </w:p>
    <w:p w:rsidR="00360B4B" w:rsidRPr="00605563" w:rsidRDefault="00360B4B" w:rsidP="00360B4B">
      <w:pPr>
        <w:pStyle w:val="ptextindent2"/>
        <w:shd w:val="clear" w:color="auto" w:fill="FFFFFF"/>
        <w:spacing w:before="0" w:beforeAutospacing="0" w:after="0" w:afterAutospacing="0" w:line="360" w:lineRule="atLeast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:rsidR="00926F82" w:rsidRPr="00605563" w:rsidRDefault="00926F82" w:rsidP="00926F82">
      <w:pPr>
        <w:pStyle w:val="ptextindent2"/>
        <w:shd w:val="clear" w:color="auto" w:fill="FFFFFF"/>
        <w:spacing w:before="0" w:beforeAutospacing="0" w:after="0" w:afterAutospacing="0" w:line="360" w:lineRule="atLeast"/>
        <w:ind w:firstLine="480"/>
        <w:jc w:val="both"/>
        <w:rPr>
          <w:rFonts w:ascii="Times New Roman" w:hAnsi="Times New Roman" w:cs="Times New Roman"/>
        </w:rPr>
      </w:pPr>
    </w:p>
    <w:sectPr w:rsidR="00926F82" w:rsidRPr="00605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78C" w:rsidRDefault="00AA478C" w:rsidP="003644B7">
      <w:r>
        <w:separator/>
      </w:r>
    </w:p>
  </w:endnote>
  <w:endnote w:type="continuationSeparator" w:id="0">
    <w:p w:rsidR="00AA478C" w:rsidRDefault="00AA478C" w:rsidP="0036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78C" w:rsidRDefault="00AA478C" w:rsidP="003644B7">
      <w:r>
        <w:separator/>
      </w:r>
    </w:p>
  </w:footnote>
  <w:footnote w:type="continuationSeparator" w:id="0">
    <w:p w:rsidR="00AA478C" w:rsidRDefault="00AA478C" w:rsidP="0036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02007"/>
    <w:multiLevelType w:val="hybridMultilevel"/>
    <w:tmpl w:val="606A16B8"/>
    <w:lvl w:ilvl="0" w:tplc="ED382602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C6"/>
    <w:rsid w:val="000B0518"/>
    <w:rsid w:val="001C12C0"/>
    <w:rsid w:val="00360B4B"/>
    <w:rsid w:val="003644B7"/>
    <w:rsid w:val="005A17FF"/>
    <w:rsid w:val="00605563"/>
    <w:rsid w:val="007B4F43"/>
    <w:rsid w:val="00850B1F"/>
    <w:rsid w:val="008C3C7B"/>
    <w:rsid w:val="008D56C6"/>
    <w:rsid w:val="00926F82"/>
    <w:rsid w:val="00991FD6"/>
    <w:rsid w:val="009A76DE"/>
    <w:rsid w:val="009E596D"/>
    <w:rsid w:val="00AA478C"/>
    <w:rsid w:val="00B75881"/>
    <w:rsid w:val="00B75984"/>
    <w:rsid w:val="00BA16E0"/>
    <w:rsid w:val="00C54FEC"/>
    <w:rsid w:val="00CA7D1E"/>
    <w:rsid w:val="00E0289D"/>
    <w:rsid w:val="00EB4CD8"/>
    <w:rsid w:val="00F77CB9"/>
    <w:rsid w:val="00F9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07765"/>
  <w15:chartTrackingRefBased/>
  <w15:docId w15:val="{BEECF124-F4FF-41E7-8005-120B740D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D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textindent2">
    <w:name w:val="p_text_indent_2"/>
    <w:basedOn w:val="a"/>
    <w:rsid w:val="00CA7D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7D1E"/>
    <w:rPr>
      <w:b/>
      <w:bCs/>
    </w:rPr>
  </w:style>
  <w:style w:type="character" w:styleId="a5">
    <w:name w:val="Hyperlink"/>
    <w:basedOn w:val="a0"/>
    <w:uiPriority w:val="99"/>
    <w:unhideWhenUsed/>
    <w:rsid w:val="00CA7D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B4F43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364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644B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64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644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b.cumt.edu.cn/_upload/article/files/34/a0/4aed4da240ac87ba3de260071ae4/e5fc651b-abf3-41cd-9259-c626f9a568f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jsxt.cumt.edu.cn/open/TutorListshow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jsb.cumt.edu.cn/ce/bf/c14095a577215/page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Wu-Congxin</cp:lastModifiedBy>
  <cp:revision>10</cp:revision>
  <dcterms:created xsi:type="dcterms:W3CDTF">2021-06-11T03:01:00Z</dcterms:created>
  <dcterms:modified xsi:type="dcterms:W3CDTF">2021-06-24T15:36:00Z</dcterms:modified>
</cp:coreProperties>
</file>